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5CFF" w14:textId="07EE1700" w:rsidR="00E147DA" w:rsidRPr="00E147DA" w:rsidRDefault="00E147DA" w:rsidP="00C54117">
      <w:pPr>
        <w:adjustRightInd/>
        <w:jc w:val="center"/>
        <w:rPr>
          <w:sz w:val="28"/>
          <w:szCs w:val="28"/>
        </w:rPr>
      </w:pPr>
      <w:r w:rsidRPr="00E147DA">
        <w:rPr>
          <w:rFonts w:hint="eastAsia"/>
          <w:sz w:val="28"/>
          <w:szCs w:val="28"/>
        </w:rPr>
        <w:t>声</w:t>
      </w:r>
      <w:r>
        <w:rPr>
          <w:rFonts w:hint="eastAsia"/>
          <w:sz w:val="28"/>
          <w:szCs w:val="28"/>
        </w:rPr>
        <w:t xml:space="preserve">　　</w:t>
      </w:r>
      <w:r w:rsidR="00B13AD9">
        <w:rPr>
          <w:rFonts w:hint="eastAsia"/>
          <w:sz w:val="28"/>
          <w:szCs w:val="28"/>
        </w:rPr>
        <w:t xml:space="preserve">　　　</w:t>
      </w:r>
      <w:r w:rsidRPr="00E147DA">
        <w:rPr>
          <w:rFonts w:hint="eastAsia"/>
          <w:sz w:val="28"/>
          <w:szCs w:val="28"/>
        </w:rPr>
        <w:t>明</w:t>
      </w:r>
    </w:p>
    <w:p w14:paraId="1E903421" w14:textId="2EB96CC3" w:rsidR="00C54117" w:rsidRPr="000753DD" w:rsidRDefault="006C52CB" w:rsidP="00C54117">
      <w:pPr>
        <w:adjustRightInd/>
        <w:jc w:val="center"/>
        <w:rPr>
          <w:rFonts w:ascii="ＭＳ 明朝" w:hAnsi="ＭＳ 明朝"/>
          <w:sz w:val="24"/>
          <w:szCs w:val="24"/>
        </w:rPr>
      </w:pPr>
      <w:r>
        <w:rPr>
          <w:rFonts w:ascii="ＭＳ 明朝" w:hAnsi="ＭＳ 明朝" w:hint="eastAsia"/>
          <w:sz w:val="24"/>
          <w:szCs w:val="24"/>
        </w:rPr>
        <w:t>生活保護基準引下げ違憲処分取消等請求訴訟福岡</w:t>
      </w:r>
      <w:r w:rsidR="00C54117" w:rsidRPr="000753DD">
        <w:rPr>
          <w:rFonts w:ascii="ＭＳ 明朝" w:hAnsi="ＭＳ 明朝" w:hint="eastAsia"/>
          <w:sz w:val="24"/>
          <w:szCs w:val="24"/>
        </w:rPr>
        <w:t>地裁判決について</w:t>
      </w:r>
    </w:p>
    <w:p w14:paraId="1D2CA7BD" w14:textId="76A2286D" w:rsidR="00C54117" w:rsidRPr="000D4CE9" w:rsidRDefault="001F3D8A" w:rsidP="001F3D8A">
      <w:pPr>
        <w:wordWrap w:val="0"/>
        <w:adjustRightInd/>
        <w:ind w:right="-1"/>
        <w:jc w:val="right"/>
        <w:rPr>
          <w:rFonts w:ascii="ＭＳ 明朝" w:hAnsi="ＭＳ 明朝" w:cs="Times New Roman"/>
          <w:color w:val="auto"/>
          <w:spacing w:val="2"/>
          <w:sz w:val="24"/>
          <w:szCs w:val="24"/>
        </w:rPr>
      </w:pPr>
      <w:r>
        <w:rPr>
          <w:rFonts w:ascii="ＭＳ 明朝" w:hAnsi="ＭＳ 明朝" w:hint="eastAsia"/>
          <w:sz w:val="24"/>
          <w:szCs w:val="24"/>
        </w:rPr>
        <w:t xml:space="preserve">　　　　　</w:t>
      </w:r>
      <w:r w:rsidRPr="000D4CE9">
        <w:rPr>
          <w:rFonts w:ascii="ＭＳ 明朝" w:hAnsi="ＭＳ 明朝" w:hint="eastAsia"/>
          <w:color w:val="auto"/>
          <w:sz w:val="24"/>
          <w:szCs w:val="24"/>
        </w:rPr>
        <w:t xml:space="preserve">　　　　　　　　　　　</w:t>
      </w:r>
      <w:r w:rsidR="00C54117" w:rsidRPr="000D4CE9">
        <w:rPr>
          <w:rFonts w:ascii="ＭＳ 明朝" w:hAnsi="ＭＳ 明朝" w:hint="eastAsia"/>
          <w:color w:val="auto"/>
          <w:sz w:val="24"/>
          <w:szCs w:val="24"/>
        </w:rPr>
        <w:t>２０</w:t>
      </w:r>
      <w:r w:rsidR="00820638" w:rsidRPr="000D4CE9">
        <w:rPr>
          <w:rFonts w:ascii="ＭＳ 明朝" w:hAnsi="ＭＳ 明朝" w:hint="eastAsia"/>
          <w:color w:val="auto"/>
          <w:sz w:val="24"/>
          <w:szCs w:val="24"/>
        </w:rPr>
        <w:t>２</w:t>
      </w:r>
      <w:r w:rsidR="008C18C4" w:rsidRPr="000D4CE9">
        <w:rPr>
          <w:rFonts w:ascii="ＭＳ 明朝" w:hAnsi="ＭＳ 明朝" w:hint="eastAsia"/>
          <w:color w:val="auto"/>
          <w:sz w:val="24"/>
          <w:szCs w:val="24"/>
        </w:rPr>
        <w:t>１</w:t>
      </w:r>
      <w:r w:rsidR="00C54117" w:rsidRPr="000D4CE9">
        <w:rPr>
          <w:rFonts w:ascii="ＭＳ 明朝" w:hAnsi="ＭＳ 明朝" w:hint="eastAsia"/>
          <w:color w:val="auto"/>
          <w:sz w:val="24"/>
          <w:szCs w:val="24"/>
        </w:rPr>
        <w:t>（</w:t>
      </w:r>
      <w:r w:rsidR="00820638" w:rsidRPr="000D4CE9">
        <w:rPr>
          <w:rFonts w:ascii="ＭＳ 明朝" w:hAnsi="ＭＳ 明朝" w:hint="eastAsia"/>
          <w:color w:val="auto"/>
          <w:sz w:val="24"/>
          <w:szCs w:val="24"/>
        </w:rPr>
        <w:t>令和</w:t>
      </w:r>
      <w:r w:rsidR="00B670E5" w:rsidRPr="000D4CE9">
        <w:rPr>
          <w:rFonts w:ascii="ＭＳ 明朝" w:hAnsi="ＭＳ 明朝" w:hint="eastAsia"/>
          <w:color w:val="auto"/>
          <w:sz w:val="24"/>
          <w:szCs w:val="24"/>
        </w:rPr>
        <w:t>３）年５</w:t>
      </w:r>
      <w:r w:rsidR="00C54117" w:rsidRPr="000D4CE9">
        <w:rPr>
          <w:rFonts w:ascii="ＭＳ 明朝" w:hAnsi="ＭＳ 明朝" w:hint="eastAsia"/>
          <w:color w:val="auto"/>
          <w:sz w:val="24"/>
          <w:szCs w:val="24"/>
        </w:rPr>
        <w:t>月</w:t>
      </w:r>
      <w:r w:rsidR="00B670E5" w:rsidRPr="000D4CE9">
        <w:rPr>
          <w:rFonts w:ascii="ＭＳ 明朝" w:hAnsi="ＭＳ 明朝" w:hint="eastAsia"/>
          <w:color w:val="auto"/>
          <w:sz w:val="24"/>
          <w:szCs w:val="24"/>
        </w:rPr>
        <w:t>１２</w:t>
      </w:r>
      <w:r w:rsidR="00C54117" w:rsidRPr="000D4CE9">
        <w:rPr>
          <w:rFonts w:ascii="ＭＳ 明朝" w:hAnsi="ＭＳ 明朝" w:hint="eastAsia"/>
          <w:color w:val="auto"/>
          <w:sz w:val="24"/>
          <w:szCs w:val="24"/>
        </w:rPr>
        <w:t>日</w:t>
      </w:r>
    </w:p>
    <w:p w14:paraId="302BB0AA" w14:textId="5A472554" w:rsidR="00820638" w:rsidRPr="000D4CE9" w:rsidRDefault="006C52CB" w:rsidP="00C54117">
      <w:pPr>
        <w:adjustRightInd/>
        <w:jc w:val="right"/>
        <w:rPr>
          <w:rFonts w:ascii="ＭＳ 明朝" w:hAnsi="ＭＳ 明朝"/>
          <w:color w:val="auto"/>
          <w:sz w:val="24"/>
          <w:szCs w:val="24"/>
        </w:rPr>
      </w:pPr>
      <w:r w:rsidRPr="000D4CE9">
        <w:rPr>
          <w:rFonts w:ascii="ＭＳ 明朝" w:hAnsi="ＭＳ 明朝" w:hint="eastAsia"/>
          <w:color w:val="auto"/>
          <w:sz w:val="24"/>
          <w:szCs w:val="24"/>
        </w:rPr>
        <w:t>生活保護基準引下げ違憲処分取消等請求訴訟</w:t>
      </w:r>
      <w:r w:rsidR="00820638" w:rsidRPr="000D4CE9">
        <w:rPr>
          <w:rFonts w:ascii="ＭＳ 明朝" w:hAnsi="ＭＳ 明朝" w:hint="eastAsia"/>
          <w:color w:val="auto"/>
          <w:sz w:val="24"/>
          <w:szCs w:val="24"/>
        </w:rPr>
        <w:t>原告団</w:t>
      </w:r>
    </w:p>
    <w:p w14:paraId="7AA9C46E" w14:textId="78C4583A" w:rsidR="001F3D8A" w:rsidRPr="000D4CE9" w:rsidRDefault="006C52CB" w:rsidP="001F3D8A">
      <w:pPr>
        <w:adjustRightInd/>
        <w:jc w:val="right"/>
        <w:rPr>
          <w:rFonts w:ascii="ＭＳ 明朝" w:hAnsi="ＭＳ 明朝"/>
          <w:color w:val="auto"/>
          <w:sz w:val="24"/>
          <w:szCs w:val="24"/>
        </w:rPr>
      </w:pPr>
      <w:r w:rsidRPr="000D4CE9">
        <w:rPr>
          <w:rFonts w:ascii="ＭＳ 明朝" w:hAnsi="ＭＳ 明朝" w:hint="eastAsia"/>
          <w:color w:val="auto"/>
          <w:sz w:val="24"/>
          <w:szCs w:val="24"/>
        </w:rPr>
        <w:t>生活保護基準引下げ違憲処分取消等請求訴訟</w:t>
      </w:r>
      <w:r w:rsidR="001F3D8A" w:rsidRPr="000D4CE9">
        <w:rPr>
          <w:rFonts w:ascii="ＭＳ 明朝" w:hAnsi="ＭＳ 明朝" w:hint="eastAsia"/>
          <w:color w:val="auto"/>
          <w:sz w:val="24"/>
          <w:szCs w:val="24"/>
        </w:rPr>
        <w:t>弁護団</w:t>
      </w:r>
    </w:p>
    <w:p w14:paraId="5E79B6D4" w14:textId="77777777" w:rsidR="00EA290A" w:rsidRPr="000D4CE9" w:rsidRDefault="00EA290A" w:rsidP="00EA290A">
      <w:pPr>
        <w:adjustRightInd/>
        <w:jc w:val="right"/>
        <w:rPr>
          <w:rFonts w:ascii="ＭＳ 明朝" w:hAnsi="ＭＳ 明朝"/>
          <w:color w:val="auto"/>
          <w:sz w:val="24"/>
          <w:szCs w:val="24"/>
        </w:rPr>
      </w:pPr>
      <w:r w:rsidRPr="000D4CE9">
        <w:rPr>
          <w:color w:val="auto"/>
          <w:sz w:val="24"/>
          <w:szCs w:val="24"/>
        </w:rPr>
        <w:t>生活保護基準引き下げ、</w:t>
      </w:r>
      <w:r w:rsidRPr="000D4CE9">
        <w:rPr>
          <w:color w:val="auto"/>
          <w:sz w:val="24"/>
          <w:szCs w:val="24"/>
        </w:rPr>
        <w:t xml:space="preserve"> </w:t>
      </w:r>
      <w:r w:rsidRPr="000D4CE9">
        <w:rPr>
          <w:color w:val="auto"/>
          <w:sz w:val="24"/>
          <w:szCs w:val="24"/>
        </w:rPr>
        <w:t>年金引き下げ違憲訴訟を支援する福岡の会</w:t>
      </w:r>
    </w:p>
    <w:p w14:paraId="7E67DDE5" w14:textId="77777777" w:rsidR="00EA290A" w:rsidRPr="000D4CE9" w:rsidRDefault="00EA290A" w:rsidP="00EA290A">
      <w:pPr>
        <w:wordWrap w:val="0"/>
        <w:adjustRightInd/>
        <w:jc w:val="right"/>
        <w:rPr>
          <w:rFonts w:ascii="ＭＳ 明朝" w:hAnsi="ＭＳ 明朝"/>
          <w:color w:val="auto"/>
          <w:sz w:val="24"/>
          <w:szCs w:val="24"/>
        </w:rPr>
      </w:pPr>
      <w:r w:rsidRPr="000D4CE9">
        <w:rPr>
          <w:rFonts w:ascii="ＭＳ 明朝" w:hAnsi="ＭＳ 明朝" w:hint="eastAsia"/>
          <w:color w:val="auto"/>
          <w:sz w:val="24"/>
          <w:szCs w:val="24"/>
        </w:rPr>
        <w:t>いのちのとりで裁判全国アクション</w:t>
      </w:r>
    </w:p>
    <w:p w14:paraId="71B89632" w14:textId="77777777" w:rsidR="00EA290A" w:rsidRPr="000D4CE9" w:rsidRDefault="00EA290A" w:rsidP="00EA290A">
      <w:pPr>
        <w:adjustRightInd/>
        <w:jc w:val="right"/>
        <w:rPr>
          <w:rFonts w:ascii="ＭＳ 明朝" w:hAnsi="ＭＳ 明朝" w:cs="Times New Roman"/>
          <w:color w:val="auto"/>
          <w:spacing w:val="2"/>
          <w:sz w:val="24"/>
          <w:szCs w:val="24"/>
        </w:rPr>
      </w:pPr>
      <w:r w:rsidRPr="000D4CE9">
        <w:rPr>
          <w:rFonts w:ascii="ＭＳ 明朝" w:hAnsi="ＭＳ 明朝" w:cs="Times New Roman" w:hint="eastAsia"/>
          <w:color w:val="auto"/>
          <w:spacing w:val="2"/>
          <w:sz w:val="24"/>
          <w:szCs w:val="24"/>
        </w:rPr>
        <w:t>生活保護引き下げにＮＯ！全国争訟ネット</w:t>
      </w:r>
    </w:p>
    <w:p w14:paraId="5166EDAE" w14:textId="77777777" w:rsidR="00EA290A" w:rsidRPr="000D4CE9" w:rsidRDefault="00EA290A" w:rsidP="00EA290A">
      <w:pPr>
        <w:adjustRightInd/>
        <w:ind w:firstLine="212"/>
        <w:rPr>
          <w:rFonts w:ascii="ＭＳ 明朝" w:hAnsi="ＭＳ 明朝"/>
          <w:color w:val="auto"/>
          <w:sz w:val="24"/>
          <w:szCs w:val="24"/>
        </w:rPr>
      </w:pPr>
    </w:p>
    <w:p w14:paraId="2E0998A0" w14:textId="7FDF5522" w:rsidR="009F11B1" w:rsidRPr="000D4CE9" w:rsidRDefault="00EA290A" w:rsidP="00EA290A">
      <w:pPr>
        <w:ind w:firstLine="212"/>
        <w:rPr>
          <w:rFonts w:ascii="ＭＳ 明朝" w:hAnsi="ＭＳ 明朝"/>
          <w:color w:val="auto"/>
          <w:sz w:val="24"/>
          <w:szCs w:val="24"/>
        </w:rPr>
      </w:pPr>
      <w:r w:rsidRPr="000D4CE9">
        <w:rPr>
          <w:rFonts w:ascii="ＭＳ 明朝" w:hAnsi="ＭＳ 明朝" w:hint="eastAsia"/>
          <w:color w:val="auto"/>
          <w:sz w:val="24"/>
          <w:szCs w:val="24"/>
        </w:rPr>
        <w:t>本日、福岡地方裁判所民事第一部（</w:t>
      </w:r>
      <w:r w:rsidRPr="000D4CE9">
        <w:rPr>
          <w:rFonts w:cs="Times New Roman" w:hint="eastAsia"/>
          <w:color w:val="auto"/>
          <w:sz w:val="24"/>
          <w:szCs w:val="24"/>
          <w:shd w:val="clear" w:color="auto" w:fill="FFFFFF"/>
        </w:rPr>
        <w:t>徳地淳</w:t>
      </w:r>
      <w:r w:rsidRPr="000D4CE9">
        <w:rPr>
          <w:rFonts w:ascii="ＭＳ 明朝" w:hAnsi="ＭＳ 明朝" w:hint="eastAsia"/>
          <w:color w:val="auto"/>
          <w:sz w:val="24"/>
          <w:szCs w:val="24"/>
        </w:rPr>
        <w:t>裁判長）は、</w:t>
      </w:r>
      <w:r w:rsidR="006C52CB" w:rsidRPr="000D4CE9">
        <w:rPr>
          <w:rFonts w:ascii="ＭＳ 明朝" w:hAnsi="ＭＳ 明朝" w:hint="eastAsia"/>
          <w:color w:val="auto"/>
          <w:sz w:val="24"/>
          <w:szCs w:val="24"/>
        </w:rPr>
        <w:t>生活保護基準引下げ違憲処分取消等請求事件</w:t>
      </w:r>
      <w:r w:rsidR="009F11B1" w:rsidRPr="000D4CE9">
        <w:rPr>
          <w:rFonts w:ascii="ＭＳ 明朝" w:hAnsi="ＭＳ 明朝" w:hint="eastAsia"/>
          <w:color w:val="auto"/>
          <w:sz w:val="24"/>
          <w:szCs w:val="24"/>
        </w:rPr>
        <w:t>において、原告</w:t>
      </w:r>
      <w:r w:rsidR="000047CB" w:rsidRPr="000D4CE9">
        <w:rPr>
          <w:rFonts w:ascii="ＭＳ 明朝" w:hAnsi="ＭＳ 明朝" w:hint="eastAsia"/>
          <w:color w:val="auto"/>
          <w:sz w:val="24"/>
          <w:szCs w:val="24"/>
        </w:rPr>
        <w:t>ら</w:t>
      </w:r>
      <w:r w:rsidR="009F11B1" w:rsidRPr="000D4CE9">
        <w:rPr>
          <w:rFonts w:ascii="ＭＳ 明朝" w:hAnsi="ＭＳ 明朝" w:hint="eastAsia"/>
          <w:color w:val="auto"/>
          <w:sz w:val="24"/>
          <w:szCs w:val="24"/>
        </w:rPr>
        <w:t>の請求を</w:t>
      </w:r>
      <w:r w:rsidR="00A660F0" w:rsidRPr="000D4CE9">
        <w:rPr>
          <w:rFonts w:ascii="ＭＳ 明朝" w:hAnsi="ＭＳ 明朝" w:hint="eastAsia"/>
          <w:color w:val="auto"/>
          <w:sz w:val="24"/>
          <w:szCs w:val="24"/>
        </w:rPr>
        <w:t>棄却</w:t>
      </w:r>
      <w:r w:rsidR="009F11B1" w:rsidRPr="000D4CE9">
        <w:rPr>
          <w:rFonts w:ascii="ＭＳ 明朝" w:hAnsi="ＭＳ 明朝" w:hint="eastAsia"/>
          <w:color w:val="auto"/>
          <w:sz w:val="24"/>
          <w:szCs w:val="24"/>
        </w:rPr>
        <w:t>する</w:t>
      </w:r>
      <w:r w:rsidR="00982AC2" w:rsidRPr="000D4CE9">
        <w:rPr>
          <w:rFonts w:ascii="ＭＳ 明朝" w:hAnsi="ＭＳ 明朝" w:hint="eastAsia"/>
          <w:color w:val="auto"/>
          <w:sz w:val="24"/>
          <w:szCs w:val="24"/>
        </w:rPr>
        <w:t>不当</w:t>
      </w:r>
      <w:r w:rsidR="009F11B1" w:rsidRPr="000D4CE9">
        <w:rPr>
          <w:rFonts w:ascii="ＭＳ 明朝" w:hAnsi="ＭＳ 明朝" w:hint="eastAsia"/>
          <w:color w:val="auto"/>
          <w:sz w:val="24"/>
          <w:szCs w:val="24"/>
        </w:rPr>
        <w:t>判決を言渡した。</w:t>
      </w:r>
    </w:p>
    <w:p w14:paraId="57B33F2A" w14:textId="731630DF" w:rsidR="00202EF2" w:rsidRPr="000D4CE9" w:rsidRDefault="00DA46D9" w:rsidP="00202EF2">
      <w:pPr>
        <w:adjustRightInd/>
        <w:ind w:firstLine="212"/>
        <w:rPr>
          <w:rFonts w:ascii="ＭＳ 明朝" w:hAnsi="ＭＳ 明朝"/>
          <w:color w:val="auto"/>
          <w:sz w:val="24"/>
          <w:szCs w:val="24"/>
        </w:rPr>
      </w:pPr>
      <w:r w:rsidRPr="000D4CE9">
        <w:rPr>
          <w:rFonts w:ascii="ＭＳ 明朝" w:hAnsi="ＭＳ 明朝" w:hint="eastAsia"/>
          <w:color w:val="auto"/>
          <w:sz w:val="24"/>
          <w:szCs w:val="24"/>
        </w:rPr>
        <w:t>本訴訟は、福岡</w:t>
      </w:r>
      <w:r w:rsidRPr="000D4CE9">
        <w:rPr>
          <w:rFonts w:ascii="ＭＳ 明朝" w:hAnsi="ＭＳ 明朝"/>
          <w:color w:val="auto"/>
          <w:sz w:val="24"/>
          <w:szCs w:val="24"/>
        </w:rPr>
        <w:t>県</w:t>
      </w:r>
      <w:r w:rsidRPr="000D4CE9">
        <w:rPr>
          <w:rFonts w:ascii="ＭＳ 明朝" w:hAnsi="ＭＳ 明朝" w:hint="eastAsia"/>
          <w:color w:val="auto"/>
          <w:sz w:val="24"/>
          <w:szCs w:val="24"/>
        </w:rPr>
        <w:t>内の生活保護利用者</w:t>
      </w:r>
      <w:r w:rsidR="000D4CE9" w:rsidRPr="000D4CE9">
        <w:rPr>
          <w:rFonts w:ascii="ＭＳ 明朝" w:hAnsi="ＭＳ 明朝" w:hint="eastAsia"/>
          <w:color w:val="auto"/>
          <w:sz w:val="24"/>
          <w:szCs w:val="24"/>
        </w:rPr>
        <w:t>８</w:t>
      </w:r>
      <w:r w:rsidR="002C341D">
        <w:rPr>
          <w:rFonts w:ascii="ＭＳ 明朝" w:hAnsi="ＭＳ 明朝" w:hint="eastAsia"/>
          <w:color w:val="auto"/>
          <w:sz w:val="24"/>
          <w:szCs w:val="24"/>
        </w:rPr>
        <w:t>４</w:t>
      </w:r>
      <w:r w:rsidRPr="000D4CE9">
        <w:rPr>
          <w:rFonts w:ascii="ＭＳ 明朝" w:hAnsi="ＭＳ 明朝" w:hint="eastAsia"/>
          <w:color w:val="auto"/>
          <w:sz w:val="24"/>
          <w:szCs w:val="24"/>
        </w:rPr>
        <w:t>名（提訴時</w:t>
      </w:r>
      <w:r w:rsidR="002C341D" w:rsidRPr="000D4CE9">
        <w:rPr>
          <w:rFonts w:ascii="ＭＳ 明朝" w:hAnsi="ＭＳ 明朝" w:hint="eastAsia"/>
          <w:color w:val="auto"/>
          <w:sz w:val="24"/>
          <w:szCs w:val="24"/>
        </w:rPr>
        <w:t>１１８名</w:t>
      </w:r>
      <w:r w:rsidRPr="000D4CE9">
        <w:rPr>
          <w:rFonts w:ascii="ＭＳ 明朝" w:hAnsi="ＭＳ 明朝" w:hint="eastAsia"/>
          <w:color w:val="auto"/>
          <w:sz w:val="24"/>
          <w:szCs w:val="24"/>
        </w:rPr>
        <w:t>）が、福岡県及び各自治体を被告として、２０１３年から３回に分けて行われた生活保護基準の引下げを理由とする保護変更決定処分（生活保護費引下げ）の取消等を求めた裁判である。</w:t>
      </w:r>
      <w:r w:rsidR="00202EF2" w:rsidRPr="000D4CE9">
        <w:rPr>
          <w:rFonts w:ascii="ＭＳ 明朝" w:hAnsi="ＭＳ 明朝" w:hint="eastAsia"/>
          <w:color w:val="auto"/>
          <w:sz w:val="24"/>
          <w:szCs w:val="24"/>
        </w:rPr>
        <w:t>全国２９地裁で提起された同種訴訟では、２０２０年６月２５日の名古屋地裁判決（請求棄却）、２０２１年２月２２日の大阪地裁判決（請求認容）</w:t>
      </w:r>
      <w:r w:rsidR="009A7568" w:rsidRPr="000D4CE9">
        <w:rPr>
          <w:rFonts w:ascii="ＭＳ 明朝" w:hAnsi="ＭＳ 明朝" w:hint="eastAsia"/>
          <w:color w:val="auto"/>
          <w:sz w:val="24"/>
          <w:szCs w:val="24"/>
        </w:rPr>
        <w:t>、２０２１年３月２９日の札幌地裁判決（請求棄却）に続く４</w:t>
      </w:r>
      <w:r w:rsidR="00202EF2" w:rsidRPr="000D4CE9">
        <w:rPr>
          <w:rFonts w:ascii="ＭＳ 明朝" w:hAnsi="ＭＳ 明朝" w:hint="eastAsia"/>
          <w:color w:val="auto"/>
          <w:sz w:val="24"/>
          <w:szCs w:val="24"/>
        </w:rPr>
        <w:t>件目の判決である。</w:t>
      </w:r>
    </w:p>
    <w:p w14:paraId="64C8252F" w14:textId="047F92FD" w:rsidR="004B5506" w:rsidRPr="000D4CE9" w:rsidRDefault="004B5506" w:rsidP="00C54117">
      <w:pPr>
        <w:adjustRightInd/>
        <w:ind w:firstLine="212"/>
        <w:rPr>
          <w:rFonts w:ascii="ＭＳ 明朝" w:hAnsi="ＭＳ 明朝"/>
          <w:color w:val="auto"/>
          <w:sz w:val="24"/>
          <w:szCs w:val="24"/>
        </w:rPr>
      </w:pPr>
      <w:r w:rsidRPr="000D4CE9">
        <w:rPr>
          <w:rFonts w:ascii="ＭＳ 明朝" w:hAnsi="ＭＳ 明朝" w:hint="eastAsia"/>
          <w:color w:val="auto"/>
          <w:sz w:val="24"/>
          <w:szCs w:val="24"/>
        </w:rPr>
        <w:t>本判決は、生活保護基準の決定に関する厚生労働大臣</w:t>
      </w:r>
      <w:r w:rsidR="007E0240" w:rsidRPr="000D4CE9">
        <w:rPr>
          <w:rFonts w:ascii="ＭＳ 明朝" w:hAnsi="ＭＳ 明朝" w:hint="eastAsia"/>
          <w:color w:val="auto"/>
          <w:sz w:val="24"/>
          <w:szCs w:val="24"/>
        </w:rPr>
        <w:t>に広汎な</w:t>
      </w:r>
      <w:r w:rsidRPr="000D4CE9">
        <w:rPr>
          <w:rFonts w:ascii="ＭＳ 明朝" w:hAnsi="ＭＳ 明朝" w:hint="eastAsia"/>
          <w:color w:val="auto"/>
          <w:sz w:val="24"/>
          <w:szCs w:val="24"/>
        </w:rPr>
        <w:t>裁量を</w:t>
      </w:r>
      <w:r w:rsidR="007E0240" w:rsidRPr="000D4CE9">
        <w:rPr>
          <w:rFonts w:ascii="ＭＳ 明朝" w:hAnsi="ＭＳ 明朝" w:hint="eastAsia"/>
          <w:color w:val="auto"/>
          <w:sz w:val="24"/>
          <w:szCs w:val="24"/>
        </w:rPr>
        <w:t>認めた上、</w:t>
      </w:r>
      <w:r w:rsidRPr="000D4CE9">
        <w:rPr>
          <w:rFonts w:ascii="ＭＳ 明朝" w:hAnsi="ＭＳ 明朝" w:hint="eastAsia"/>
          <w:color w:val="auto"/>
          <w:sz w:val="24"/>
          <w:szCs w:val="24"/>
        </w:rPr>
        <w:t>本件各引下げ処分</w:t>
      </w:r>
      <w:r w:rsidR="00004711" w:rsidRPr="000D4CE9">
        <w:rPr>
          <w:rFonts w:ascii="ＭＳ 明朝" w:hAnsi="ＭＳ 明朝" w:hint="eastAsia"/>
          <w:color w:val="auto"/>
          <w:sz w:val="24"/>
          <w:szCs w:val="24"/>
        </w:rPr>
        <w:t>は</w:t>
      </w:r>
      <w:r w:rsidRPr="000D4CE9">
        <w:rPr>
          <w:rFonts w:ascii="ＭＳ 明朝" w:hAnsi="ＭＳ 明朝" w:hint="eastAsia"/>
          <w:color w:val="auto"/>
          <w:sz w:val="24"/>
          <w:szCs w:val="24"/>
        </w:rPr>
        <w:t>裁量の</w:t>
      </w:r>
      <w:r w:rsidR="00004711" w:rsidRPr="000D4CE9">
        <w:rPr>
          <w:rFonts w:ascii="ＭＳ 明朝" w:hAnsi="ＭＳ 明朝" w:hint="eastAsia"/>
          <w:color w:val="auto"/>
          <w:sz w:val="24"/>
          <w:szCs w:val="24"/>
        </w:rPr>
        <w:t>範囲内であると</w:t>
      </w:r>
      <w:r w:rsidRPr="000D4CE9">
        <w:rPr>
          <w:rFonts w:ascii="ＭＳ 明朝" w:hAnsi="ＭＳ 明朝" w:hint="eastAsia"/>
          <w:color w:val="auto"/>
          <w:sz w:val="24"/>
          <w:szCs w:val="24"/>
        </w:rPr>
        <w:t>認定し、原告の請求を</w:t>
      </w:r>
      <w:r w:rsidR="00876D8A" w:rsidRPr="000D4CE9">
        <w:rPr>
          <w:rFonts w:ascii="ＭＳ 明朝" w:hAnsi="ＭＳ 明朝" w:hint="eastAsia"/>
          <w:color w:val="auto"/>
          <w:sz w:val="24"/>
          <w:szCs w:val="24"/>
        </w:rPr>
        <w:t>棄却</w:t>
      </w:r>
      <w:r w:rsidRPr="000D4CE9">
        <w:rPr>
          <w:rFonts w:ascii="ＭＳ 明朝" w:hAnsi="ＭＳ 明朝" w:hint="eastAsia"/>
          <w:color w:val="auto"/>
          <w:sz w:val="24"/>
          <w:szCs w:val="24"/>
        </w:rPr>
        <w:t>した。</w:t>
      </w:r>
    </w:p>
    <w:p w14:paraId="04FA47E2" w14:textId="51AB9A5E" w:rsidR="00004711" w:rsidRPr="000D4CE9" w:rsidRDefault="00000228" w:rsidP="00C54117">
      <w:pPr>
        <w:adjustRightInd/>
        <w:ind w:firstLine="212"/>
        <w:rPr>
          <w:rFonts w:ascii="ＭＳ 明朝" w:hAnsi="ＭＳ 明朝"/>
          <w:color w:val="auto"/>
          <w:sz w:val="24"/>
          <w:szCs w:val="24"/>
        </w:rPr>
      </w:pPr>
      <w:r w:rsidRPr="000D4CE9">
        <w:rPr>
          <w:rFonts w:ascii="ＭＳ 明朝" w:hAnsi="ＭＳ 明朝" w:hint="eastAsia"/>
          <w:color w:val="auto"/>
          <w:sz w:val="24"/>
          <w:szCs w:val="24"/>
        </w:rPr>
        <w:t>本判決</w:t>
      </w:r>
      <w:r w:rsidR="00004711" w:rsidRPr="000D4CE9">
        <w:rPr>
          <w:rFonts w:ascii="ＭＳ 明朝" w:hAnsi="ＭＳ 明朝" w:hint="eastAsia"/>
          <w:color w:val="auto"/>
          <w:sz w:val="24"/>
          <w:szCs w:val="24"/>
        </w:rPr>
        <w:t>は、厚生労働大臣が</w:t>
      </w:r>
      <w:r w:rsidR="00A351DD" w:rsidRPr="000D4CE9">
        <w:rPr>
          <w:rFonts w:ascii="ＭＳ 明朝" w:hAnsi="ＭＳ 明朝" w:hint="eastAsia"/>
          <w:color w:val="auto"/>
          <w:sz w:val="24"/>
          <w:szCs w:val="24"/>
        </w:rPr>
        <w:t>生活保護基準部会による専門的判断を</w:t>
      </w:r>
      <w:r w:rsidR="00A351DD">
        <w:rPr>
          <w:rFonts w:ascii="ＭＳ 明朝" w:hAnsi="ＭＳ 明朝" w:hint="eastAsia"/>
          <w:color w:val="auto"/>
          <w:sz w:val="24"/>
          <w:szCs w:val="24"/>
        </w:rPr>
        <w:t>無視して</w:t>
      </w:r>
      <w:r w:rsidR="00004711" w:rsidRPr="000D4CE9">
        <w:rPr>
          <w:rFonts w:ascii="ＭＳ 明朝" w:hAnsi="ＭＳ 明朝" w:hint="eastAsia"/>
          <w:color w:val="auto"/>
          <w:sz w:val="24"/>
          <w:szCs w:val="24"/>
        </w:rPr>
        <w:t>独断で</w:t>
      </w:r>
      <w:r w:rsidR="000D4CE9">
        <w:rPr>
          <w:rFonts w:ascii="ＭＳ 明朝" w:hAnsi="ＭＳ 明朝" w:hint="eastAsia"/>
          <w:color w:val="auto"/>
          <w:sz w:val="24"/>
          <w:szCs w:val="24"/>
        </w:rPr>
        <w:t>保護基準を引下げた</w:t>
      </w:r>
      <w:r w:rsidR="00004711" w:rsidRPr="000D4CE9">
        <w:rPr>
          <w:rFonts w:ascii="ＭＳ 明朝" w:hAnsi="ＭＳ 明朝" w:hint="eastAsia"/>
          <w:color w:val="auto"/>
          <w:sz w:val="24"/>
          <w:szCs w:val="24"/>
        </w:rPr>
        <w:t>ことに目をつぶり、</w:t>
      </w:r>
      <w:r w:rsidR="00A351DD">
        <w:rPr>
          <w:rFonts w:ascii="ＭＳ 明朝" w:hAnsi="ＭＳ 明朝" w:hint="eastAsia"/>
          <w:color w:val="auto"/>
          <w:sz w:val="24"/>
          <w:szCs w:val="24"/>
        </w:rPr>
        <w:t>引下げの内容についての</w:t>
      </w:r>
      <w:r w:rsidR="00004711" w:rsidRPr="000D4CE9">
        <w:rPr>
          <w:rFonts w:ascii="ＭＳ 明朝" w:hAnsi="ＭＳ 明朝" w:hint="eastAsia"/>
          <w:color w:val="auto"/>
          <w:sz w:val="24"/>
          <w:szCs w:val="24"/>
        </w:rPr>
        <w:t>実質的な</w:t>
      </w:r>
      <w:r w:rsidR="00982AC2" w:rsidRPr="000D4CE9">
        <w:rPr>
          <w:rFonts w:ascii="ＭＳ 明朝" w:hAnsi="ＭＳ 明朝" w:hint="eastAsia"/>
          <w:color w:val="auto"/>
          <w:sz w:val="24"/>
          <w:szCs w:val="24"/>
        </w:rPr>
        <w:t>検討</w:t>
      </w:r>
      <w:r w:rsidR="00004711" w:rsidRPr="000D4CE9">
        <w:rPr>
          <w:rFonts w:ascii="ＭＳ 明朝" w:hAnsi="ＭＳ 明朝" w:hint="eastAsia"/>
          <w:color w:val="auto"/>
          <w:sz w:val="24"/>
          <w:szCs w:val="24"/>
        </w:rPr>
        <w:t>をすることなく、本件引下げ処分を裁量権の範囲内であると安易に認定した。</w:t>
      </w:r>
    </w:p>
    <w:p w14:paraId="578E854D" w14:textId="0C024437" w:rsidR="0074178B" w:rsidRPr="000D4CE9" w:rsidRDefault="00DA46D9" w:rsidP="0074178B">
      <w:pPr>
        <w:adjustRightInd/>
        <w:ind w:firstLine="212"/>
        <w:rPr>
          <w:rFonts w:ascii="ＭＳ 明朝" w:hAnsi="ＭＳ 明朝"/>
          <w:color w:val="auto"/>
          <w:sz w:val="24"/>
          <w:szCs w:val="24"/>
        </w:rPr>
      </w:pPr>
      <w:r w:rsidRPr="000D4CE9">
        <w:rPr>
          <w:rFonts w:ascii="ＭＳ 明朝" w:hAnsi="ＭＳ 明朝" w:hint="eastAsia"/>
          <w:color w:val="auto"/>
          <w:sz w:val="24"/>
          <w:szCs w:val="24"/>
        </w:rPr>
        <w:t>生活保護利用者にとって絶対にありえない４．７８％の物価下落を認めたことは、裁判所が事実を探求する責務を放棄したものであり、絶対に許せない。</w:t>
      </w:r>
    </w:p>
    <w:p w14:paraId="63FE35BC" w14:textId="105503A2" w:rsidR="00C54117" w:rsidRPr="000D4CE9" w:rsidRDefault="00B72161" w:rsidP="00F43B96">
      <w:pPr>
        <w:adjustRightInd/>
        <w:ind w:firstLine="212"/>
        <w:rPr>
          <w:rFonts w:ascii="ＭＳ 明朝" w:hAnsi="ＭＳ 明朝"/>
          <w:color w:val="auto"/>
          <w:sz w:val="24"/>
          <w:szCs w:val="24"/>
          <w:u w:val="single"/>
        </w:rPr>
      </w:pPr>
      <w:r w:rsidRPr="000D4CE9">
        <w:rPr>
          <w:rFonts w:ascii="ＭＳ 明朝" w:hAnsi="ＭＳ 明朝" w:hint="eastAsia"/>
          <w:color w:val="auto"/>
          <w:sz w:val="24"/>
          <w:szCs w:val="24"/>
        </w:rPr>
        <w:t>生活保護制度は他の諸制度や諸施策と法律上、事実上連動し、保護基準はナショナルミニマム（国民的最低限）として生活全般に極めて重大な影響を及ぼす。格差と貧困が拡大固定化する中で、全世界的に猛威を振るう新型コロナウイルス感染症の拡大は、現在の社会保障制度の脆弱さを浮き彫りにするとともに、最後のセーフティネットとしての生活保護の重要性をも明らかにした。</w:t>
      </w:r>
      <w:r w:rsidR="007039F4" w:rsidRPr="000D4CE9">
        <w:rPr>
          <w:rFonts w:ascii="ＭＳ 明朝" w:hAnsi="ＭＳ 明朝" w:hint="eastAsia"/>
          <w:color w:val="auto"/>
          <w:sz w:val="24"/>
          <w:szCs w:val="24"/>
        </w:rPr>
        <w:t>それにもかかわらず、生活保護費１０％削減という自民党の政権公約を実現する目的でなされた今般の引下げを安易に追認した本判決は、行政を追認して司法の役割を放棄したものに等しく、到底容認できるものではない。</w:t>
      </w:r>
    </w:p>
    <w:p w14:paraId="1A76E587" w14:textId="14D41906" w:rsidR="00190CC0" w:rsidRPr="000D4CE9" w:rsidRDefault="00190CC0" w:rsidP="001965BA">
      <w:pPr>
        <w:adjustRightInd/>
        <w:ind w:firstLineChars="100" w:firstLine="240"/>
        <w:rPr>
          <w:rFonts w:ascii="ＭＳ 明朝" w:hAnsi="ＭＳ 明朝"/>
          <w:color w:val="auto"/>
          <w:sz w:val="24"/>
          <w:szCs w:val="24"/>
        </w:rPr>
      </w:pPr>
      <w:r w:rsidRPr="000D4CE9">
        <w:rPr>
          <w:rFonts w:ascii="ＭＳ 明朝" w:hAnsi="ＭＳ 明朝" w:hint="eastAsia"/>
          <w:color w:val="auto"/>
          <w:sz w:val="24"/>
          <w:szCs w:val="24"/>
        </w:rPr>
        <w:t>私たちは、</w:t>
      </w:r>
      <w:r w:rsidR="00876D8A" w:rsidRPr="000D4CE9">
        <w:rPr>
          <w:rFonts w:ascii="ＭＳ 明朝" w:hAnsi="ＭＳ 明朝" w:hint="eastAsia"/>
          <w:color w:val="auto"/>
          <w:sz w:val="24"/>
          <w:szCs w:val="24"/>
        </w:rPr>
        <w:t>被告</w:t>
      </w:r>
      <w:r w:rsidRPr="000D4CE9">
        <w:rPr>
          <w:rFonts w:ascii="ＭＳ 明朝" w:hAnsi="ＭＳ 明朝" w:hint="eastAsia"/>
          <w:color w:val="auto"/>
          <w:sz w:val="24"/>
          <w:szCs w:val="24"/>
        </w:rPr>
        <w:t>らが</w:t>
      </w:r>
      <w:r w:rsidR="00876D8A" w:rsidRPr="000D4CE9">
        <w:rPr>
          <w:rFonts w:ascii="ＭＳ 明朝" w:hAnsi="ＭＳ 明朝" w:hint="eastAsia"/>
          <w:color w:val="auto"/>
          <w:sz w:val="24"/>
          <w:szCs w:val="24"/>
        </w:rPr>
        <w:t>生活保護基準を引下げられた全ての生活保護利用者に対し真摯に謝罪し、</w:t>
      </w:r>
      <w:r w:rsidRPr="000D4CE9">
        <w:rPr>
          <w:rFonts w:ascii="ＭＳ 明朝" w:hAnsi="ＭＳ 明朝" w:hint="eastAsia"/>
          <w:color w:val="auto"/>
          <w:sz w:val="24"/>
          <w:szCs w:val="24"/>
        </w:rPr>
        <w:t>速やかに</w:t>
      </w:r>
      <w:r w:rsidR="00F43B96" w:rsidRPr="000D4CE9">
        <w:rPr>
          <w:rFonts w:ascii="ＭＳ 明朝" w:hAnsi="ＭＳ 明朝" w:hint="eastAsia"/>
          <w:color w:val="auto"/>
          <w:sz w:val="24"/>
          <w:szCs w:val="24"/>
        </w:rPr>
        <w:t>２０１３年引下げ前の生活保護基準に戻</w:t>
      </w:r>
      <w:r w:rsidR="00876D8A" w:rsidRPr="000D4CE9">
        <w:rPr>
          <w:rFonts w:ascii="ＭＳ 明朝" w:hAnsi="ＭＳ 明朝" w:hint="eastAsia"/>
          <w:color w:val="auto"/>
          <w:sz w:val="24"/>
          <w:szCs w:val="24"/>
        </w:rPr>
        <w:t>し、生活保護利用者の健康で文化的な生活を保障する</w:t>
      </w:r>
      <w:r w:rsidR="00DA46D9" w:rsidRPr="000D4CE9">
        <w:rPr>
          <w:rFonts w:ascii="ＭＳ 明朝" w:hAnsi="ＭＳ 明朝" w:hint="eastAsia"/>
          <w:color w:val="auto"/>
          <w:sz w:val="24"/>
          <w:szCs w:val="24"/>
        </w:rPr>
        <w:t>ことを求めるとともに、本訴訟の勝利</w:t>
      </w:r>
      <w:r w:rsidR="00876D8A" w:rsidRPr="000D4CE9">
        <w:rPr>
          <w:rFonts w:ascii="ＭＳ 明朝" w:hAnsi="ＭＳ 明朝" w:hint="eastAsia"/>
          <w:color w:val="auto"/>
          <w:sz w:val="24"/>
          <w:szCs w:val="24"/>
        </w:rPr>
        <w:t>まで断固として戦い抜く決意である。</w:t>
      </w:r>
    </w:p>
    <w:p w14:paraId="1B240653" w14:textId="6627A878" w:rsidR="00200224" w:rsidRPr="000753DD" w:rsidRDefault="001965BA" w:rsidP="00190CC0">
      <w:pPr>
        <w:adjustRightInd/>
        <w:ind w:firstLineChars="100" w:firstLine="240"/>
        <w:jc w:val="right"/>
        <w:rPr>
          <w:sz w:val="24"/>
          <w:szCs w:val="24"/>
        </w:rPr>
      </w:pPr>
      <w:r>
        <w:rPr>
          <w:rFonts w:ascii="ＭＳ 明朝" w:hAnsi="ＭＳ 明朝" w:hint="eastAsia"/>
          <w:sz w:val="24"/>
          <w:szCs w:val="24"/>
        </w:rPr>
        <w:t xml:space="preserve">　　　　　　　</w:t>
      </w:r>
      <w:r w:rsidR="00200224">
        <w:rPr>
          <w:rFonts w:ascii="ＭＳ 明朝" w:hAnsi="ＭＳ 明朝" w:hint="eastAsia"/>
          <w:sz w:val="24"/>
          <w:szCs w:val="24"/>
        </w:rPr>
        <w:t>以上</w:t>
      </w:r>
    </w:p>
    <w:sectPr w:rsidR="00200224" w:rsidRPr="000753DD" w:rsidSect="000753DD">
      <w:pgSz w:w="11906" w:h="16838" w:code="9"/>
      <w:pgMar w:top="1418" w:right="1701" w:bottom="1418"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1C6B" w14:textId="77777777" w:rsidR="00EE3922" w:rsidRDefault="00EE3922" w:rsidP="00585964">
      <w:r>
        <w:separator/>
      </w:r>
    </w:p>
  </w:endnote>
  <w:endnote w:type="continuationSeparator" w:id="0">
    <w:p w14:paraId="7105BAC7" w14:textId="77777777" w:rsidR="00EE3922" w:rsidRDefault="00EE3922" w:rsidP="0058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BEDE" w14:textId="77777777" w:rsidR="00EE3922" w:rsidRDefault="00EE3922" w:rsidP="00585964">
      <w:r>
        <w:separator/>
      </w:r>
    </w:p>
  </w:footnote>
  <w:footnote w:type="continuationSeparator" w:id="0">
    <w:p w14:paraId="24F4DE2F" w14:textId="77777777" w:rsidR="00EE3922" w:rsidRDefault="00EE3922" w:rsidP="00585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17"/>
    <w:rsid w:val="00000228"/>
    <w:rsid w:val="00004711"/>
    <w:rsid w:val="000047CB"/>
    <w:rsid w:val="000050BC"/>
    <w:rsid w:val="00064A3E"/>
    <w:rsid w:val="000753DD"/>
    <w:rsid w:val="000D4CE9"/>
    <w:rsid w:val="00132C7A"/>
    <w:rsid w:val="001754A9"/>
    <w:rsid w:val="00190CC0"/>
    <w:rsid w:val="001965BA"/>
    <w:rsid w:val="001F3D8A"/>
    <w:rsid w:val="00200224"/>
    <w:rsid w:val="00202EF2"/>
    <w:rsid w:val="00280297"/>
    <w:rsid w:val="00281A86"/>
    <w:rsid w:val="002C341D"/>
    <w:rsid w:val="002D26ED"/>
    <w:rsid w:val="002D4161"/>
    <w:rsid w:val="003316DE"/>
    <w:rsid w:val="0035101F"/>
    <w:rsid w:val="00356FDB"/>
    <w:rsid w:val="003726D5"/>
    <w:rsid w:val="003817E5"/>
    <w:rsid w:val="00386802"/>
    <w:rsid w:val="003B21CD"/>
    <w:rsid w:val="004B5506"/>
    <w:rsid w:val="004C3709"/>
    <w:rsid w:val="004D6C15"/>
    <w:rsid w:val="00572799"/>
    <w:rsid w:val="00582F78"/>
    <w:rsid w:val="00585964"/>
    <w:rsid w:val="005C0D28"/>
    <w:rsid w:val="00631649"/>
    <w:rsid w:val="00662F70"/>
    <w:rsid w:val="0066476B"/>
    <w:rsid w:val="00692C98"/>
    <w:rsid w:val="006B5DA3"/>
    <w:rsid w:val="006C52CB"/>
    <w:rsid w:val="006D1248"/>
    <w:rsid w:val="0070277D"/>
    <w:rsid w:val="007039F4"/>
    <w:rsid w:val="0074178B"/>
    <w:rsid w:val="00771E29"/>
    <w:rsid w:val="007A26CD"/>
    <w:rsid w:val="007E0240"/>
    <w:rsid w:val="00820638"/>
    <w:rsid w:val="00876D8A"/>
    <w:rsid w:val="008A7C98"/>
    <w:rsid w:val="008C18C4"/>
    <w:rsid w:val="00913476"/>
    <w:rsid w:val="0097539D"/>
    <w:rsid w:val="00982AC2"/>
    <w:rsid w:val="009940C4"/>
    <w:rsid w:val="009A7568"/>
    <w:rsid w:val="009C18CF"/>
    <w:rsid w:val="009F11B1"/>
    <w:rsid w:val="00A22C3A"/>
    <w:rsid w:val="00A27D76"/>
    <w:rsid w:val="00A351DD"/>
    <w:rsid w:val="00A43415"/>
    <w:rsid w:val="00A660F0"/>
    <w:rsid w:val="00A70621"/>
    <w:rsid w:val="00B13AD9"/>
    <w:rsid w:val="00B3722B"/>
    <w:rsid w:val="00B670E5"/>
    <w:rsid w:val="00B72161"/>
    <w:rsid w:val="00BD7358"/>
    <w:rsid w:val="00BF2987"/>
    <w:rsid w:val="00C03736"/>
    <w:rsid w:val="00C20465"/>
    <w:rsid w:val="00C32E8B"/>
    <w:rsid w:val="00C54117"/>
    <w:rsid w:val="00CC650D"/>
    <w:rsid w:val="00CF2CC8"/>
    <w:rsid w:val="00D35EC7"/>
    <w:rsid w:val="00D82763"/>
    <w:rsid w:val="00DA3133"/>
    <w:rsid w:val="00DA46D9"/>
    <w:rsid w:val="00E147DA"/>
    <w:rsid w:val="00E30501"/>
    <w:rsid w:val="00E958BC"/>
    <w:rsid w:val="00EA290A"/>
    <w:rsid w:val="00EE3922"/>
    <w:rsid w:val="00F069AA"/>
    <w:rsid w:val="00F43B96"/>
    <w:rsid w:val="00F95C75"/>
    <w:rsid w:val="00FC3EBB"/>
    <w:rsid w:val="00FD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0CAE4A"/>
  <w15:chartTrackingRefBased/>
  <w15:docId w15:val="{671AD71A-B91A-490D-8DD9-276376B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117"/>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964"/>
    <w:pPr>
      <w:tabs>
        <w:tab w:val="center" w:pos="4252"/>
        <w:tab w:val="right" w:pos="8504"/>
      </w:tabs>
      <w:snapToGrid w:val="0"/>
    </w:pPr>
  </w:style>
  <w:style w:type="character" w:customStyle="1" w:styleId="a4">
    <w:name w:val="ヘッダー (文字)"/>
    <w:basedOn w:val="a0"/>
    <w:link w:val="a3"/>
    <w:uiPriority w:val="99"/>
    <w:rsid w:val="00585964"/>
    <w:rPr>
      <w:rFonts w:ascii="Times New Roman" w:hAnsi="Times New Roman" w:cs="ＭＳ 明朝"/>
      <w:color w:val="000000"/>
      <w:sz w:val="21"/>
      <w:szCs w:val="21"/>
    </w:rPr>
  </w:style>
  <w:style w:type="paragraph" w:styleId="a5">
    <w:name w:val="footer"/>
    <w:basedOn w:val="a"/>
    <w:link w:val="a6"/>
    <w:uiPriority w:val="99"/>
    <w:unhideWhenUsed/>
    <w:rsid w:val="00585964"/>
    <w:pPr>
      <w:tabs>
        <w:tab w:val="center" w:pos="4252"/>
        <w:tab w:val="right" w:pos="8504"/>
      </w:tabs>
      <w:snapToGrid w:val="0"/>
    </w:pPr>
  </w:style>
  <w:style w:type="character" w:customStyle="1" w:styleId="a6">
    <w:name w:val="フッター (文字)"/>
    <w:basedOn w:val="a0"/>
    <w:link w:val="a5"/>
    <w:uiPriority w:val="99"/>
    <w:rsid w:val="00585964"/>
    <w:rPr>
      <w:rFonts w:ascii="Times New Roman" w:hAnsi="Times New Roman" w:cs="ＭＳ 明朝"/>
      <w:color w:val="000000"/>
      <w:sz w:val="21"/>
      <w:szCs w:val="21"/>
    </w:rPr>
  </w:style>
  <w:style w:type="paragraph" w:styleId="Web">
    <w:name w:val="Normal (Web)"/>
    <w:basedOn w:val="a"/>
    <w:uiPriority w:val="99"/>
    <w:semiHidden/>
    <w:unhideWhenUsed/>
    <w:rsid w:val="006C52C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竹下法律事務所</dc:creator>
  <cp:keywords/>
  <dc:description/>
  <cp:lastModifiedBy>HOSHINO</cp:lastModifiedBy>
  <cp:revision>2</cp:revision>
  <cp:lastPrinted>2021-01-19T06:22:00Z</cp:lastPrinted>
  <dcterms:created xsi:type="dcterms:W3CDTF">2021-05-12T05:35:00Z</dcterms:created>
  <dcterms:modified xsi:type="dcterms:W3CDTF">2021-05-12T05:35:00Z</dcterms:modified>
</cp:coreProperties>
</file>